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FB" w:rsidRDefault="00096A9B" w:rsidP="002C58FB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r w:rsidR="002C58FB" w:rsidRPr="002C5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471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p w:rsidR="00096A9B" w:rsidRPr="002C58FB" w:rsidRDefault="00096A9B" w:rsidP="002C58FB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A02A48" w:rsidRDefault="00096A9B" w:rsidP="002C58FB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2C58FB" w:rsidRPr="002C5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</w:t>
      </w:r>
      <w:r w:rsidR="002C58FB" w:rsidRPr="002C5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</w:t>
      </w:r>
      <w:bookmarkStart w:id="0" w:name="_GoBack"/>
      <w:bookmarkEnd w:id="0"/>
      <w:r w:rsidR="002C58FB" w:rsidRPr="002C5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</w:t>
      </w:r>
      <w:r w:rsidR="000D1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української міської ради </w:t>
      </w:r>
    </w:p>
    <w:p w:rsidR="002C58FB" w:rsidRPr="002C58FB" w:rsidRDefault="00212A2C" w:rsidP="002C58FB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«__»________2021</w:t>
      </w:r>
      <w:r w:rsidR="000D1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№__</w:t>
      </w:r>
      <w:r w:rsidR="002C58FB" w:rsidRPr="002C5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2C58FB" w:rsidRPr="002C58FB" w:rsidRDefault="002C58FB" w:rsidP="002C58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2C58FB" w:rsidRPr="002C58FB" w:rsidRDefault="002C58FB" w:rsidP="002C5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8FB" w:rsidRPr="00A23729" w:rsidRDefault="006967C0" w:rsidP="002C5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</w:p>
    <w:p w:rsidR="002C58FB" w:rsidRPr="00A23729" w:rsidRDefault="002C58FB" w:rsidP="002C5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часткового відшкодування витрат на поховання учасників бойових дій та інвалідів війни з числа учасників </w:t>
      </w:r>
      <w:r w:rsidR="00D10315" w:rsidRPr="00A23729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BA7103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та учасників </w:t>
      </w:r>
      <w:r w:rsidR="00D10315" w:rsidRPr="00A23729">
        <w:rPr>
          <w:rFonts w:ascii="Times New Roman" w:hAnsi="Times New Roman" w:cs="Times New Roman"/>
          <w:sz w:val="24"/>
          <w:szCs w:val="24"/>
          <w:lang w:val="uk-UA"/>
        </w:rPr>
        <w:t>операції об’єднаних сил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, якщо сума фактичних витрат перевищує обсяг відшкодування за рахунок субвенції з обласного бюджету</w:t>
      </w:r>
    </w:p>
    <w:p w:rsidR="002C58FB" w:rsidRPr="00A23729" w:rsidRDefault="002C58FB" w:rsidP="002C5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67C0" w:rsidRPr="00A23729" w:rsidRDefault="002C58FB" w:rsidP="003A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Порядок визначає механізм</w:t>
      </w:r>
      <w:r w:rsidR="00330DC2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часткового відшкодування витрат на поховання учасників бойових дій та інвалідів війни з </w:t>
      </w:r>
      <w:r w:rsidR="003A4EEC" w:rsidRPr="00A23729">
        <w:rPr>
          <w:rFonts w:ascii="Times New Roman" w:hAnsi="Times New Roman" w:cs="Times New Roman"/>
          <w:sz w:val="24"/>
          <w:szCs w:val="24"/>
          <w:lang w:val="uk-UA"/>
        </w:rPr>
        <w:t>числа учасників  антитерористичної операції (далі – учасник АТО) та  учасників операції об’єднаних сил (далі – учасник ООС)</w:t>
      </w:r>
      <w:r w:rsidR="00330DC2" w:rsidRPr="00A23729">
        <w:rPr>
          <w:rFonts w:ascii="Times New Roman" w:hAnsi="Times New Roman" w:cs="Times New Roman"/>
          <w:sz w:val="24"/>
          <w:szCs w:val="24"/>
          <w:lang w:val="uk-UA"/>
        </w:rPr>
        <w:t>, якщо сума фактичних витрат перевищує обсяг відшкодування за рахунок субвенції з обласного бюджету</w:t>
      </w:r>
      <w:r w:rsidR="006967C0" w:rsidRP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(далі</w:t>
      </w:r>
      <w:r w:rsid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967C0" w:rsidRP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967C0" w:rsidRP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Порядок) </w:t>
      </w:r>
      <w:r w:rsidR="006967C0" w:rsidRPr="00A23729">
        <w:rPr>
          <w:rFonts w:ascii="Times New Roman" w:hAnsi="Times New Roman" w:cs="Times New Roman"/>
          <w:sz w:val="24"/>
          <w:szCs w:val="24"/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3A4EEC" w:rsidRPr="00A23729" w:rsidRDefault="003A4EEC" w:rsidP="003A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EEC" w:rsidRPr="00DA4E35" w:rsidRDefault="006967C0" w:rsidP="00DA4E3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2. Розпорядником бюджетних коштів за даним напрямком </w:t>
      </w:r>
      <w:r w:rsidR="00DA4E35" w:rsidRPr="00DA4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E35" w:rsidRPr="0079271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DA4E35" w:rsidRPr="007927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A4E35" w:rsidRPr="00792716">
        <w:rPr>
          <w:rFonts w:ascii="Times New Roman" w:hAnsi="Times New Roman" w:cs="Times New Roman"/>
          <w:sz w:val="24"/>
          <w:szCs w:val="24"/>
          <w:lang w:val="uk-UA"/>
        </w:rPr>
        <w:t>управління соціального захисту населення  Южноукраїнської  міської ради  (далі</w:t>
      </w:r>
      <w:r w:rsidR="00516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E35" w:rsidRPr="00792716">
        <w:rPr>
          <w:rFonts w:ascii="Times New Roman" w:hAnsi="Times New Roman" w:cs="Times New Roman"/>
          <w:sz w:val="24"/>
          <w:szCs w:val="24"/>
          <w:lang w:val="uk-UA"/>
        </w:rPr>
        <w:t>- Управління).</w:t>
      </w:r>
    </w:p>
    <w:p w:rsidR="002C58FB" w:rsidRPr="00A23729" w:rsidRDefault="002C58FB" w:rsidP="003A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Право на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часткове</w:t>
      </w:r>
      <w:r w:rsidR="006967C0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 відшкодування витрат на поховання учасників бойових дій та інвалідів війни з числа учасників АТО та учасників ООС, якщо сума фактичних витрат перевищує обсяг відшкодування за рахунок субвенції з обласного бюджету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має особа, що зобов’язалася поховати померлого пільговика, при умові перебування пільговика на обліку в Єдиному державному автоматизованому реєстрі пільговиків або реєстрації пільговика</w:t>
      </w:r>
      <w:r w:rsidR="0047188B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967C0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3A4EEC" w:rsidRPr="00A237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території </w:t>
      </w:r>
      <w:r w:rsidR="003A4EEC" w:rsidRPr="00A23729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 (далі - ЮМТГ).</w:t>
      </w:r>
    </w:p>
    <w:p w:rsidR="003A4EEC" w:rsidRPr="00A23729" w:rsidRDefault="003A4EEC" w:rsidP="003A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4. Перелік послуг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на поховання учасників бойових дій та інвалідів війни з числа учас</w:t>
      </w:r>
      <w:r w:rsidR="003A4EEC" w:rsidRPr="00A23729">
        <w:rPr>
          <w:rFonts w:ascii="Times New Roman" w:hAnsi="Times New Roman" w:cs="Times New Roman"/>
          <w:sz w:val="24"/>
          <w:szCs w:val="24"/>
          <w:lang w:val="uk-UA"/>
        </w:rPr>
        <w:t>ників АТО, учасникі</w:t>
      </w:r>
      <w:r w:rsidR="00510801" w:rsidRPr="00A23729">
        <w:rPr>
          <w:rFonts w:ascii="Times New Roman" w:hAnsi="Times New Roman" w:cs="Times New Roman"/>
          <w:sz w:val="24"/>
          <w:szCs w:val="24"/>
          <w:lang w:val="uk-UA"/>
        </w:rPr>
        <w:t>в ООС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, вартість яких частково відшкодовується за рахунок коштів міського бюджету визначено  постановою Кабінету Міністрів України від 28.10.2004 №1445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Батьківщиною,учасників бойових дій та інвалідів війни»  ( зі змінами).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У разі смерті пільговика,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особа, що зобов’язалася поховати померлого пільговика</w:t>
      </w:r>
      <w:r w:rsidR="00DA4E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подає до  Управління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такі документи: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заяву;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документа, що</w:t>
      </w:r>
      <w:r w:rsid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посвідчує особу, яка зобов’язала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ся поховати пільговика (паспорт 1,2 </w:t>
      </w:r>
      <w:r w:rsidR="00174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сторінк</w:t>
      </w:r>
      <w:r w:rsidR="00174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про реєстрацію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ідентифікаційного коду особи, яка зобов’яза</w:t>
      </w:r>
      <w:r w:rsidR="00510801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 поховати пільговика;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свідоцтва про смерть пільговика;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документа, що посвідчує статус померлої особи</w:t>
      </w:r>
      <w:r w:rsidR="00510801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учасника бойових дій або інваліда війни;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документи (чеки), із зазначенням переліку надання ритуальних послуг та їх вартості, які відшкодовуються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за рахунок субвенції з обласного бюджету у розмірі що не перевищує встановлений норматив бюджетної забезпеченості на поточний рік;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банківські (поштові) реквізити 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особи, яка зобов’язався поховати пільговика.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Якщо   фактичні витрати на поховання перевищують обсяг відшкодування  витрат  (встановлений норматив бюджетної забезпеченості на поточний рік) сума різниці витрат на поховання  виплачується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особі, яка зобов’язалася поховати пільговика, але не більше 10</w:t>
      </w:r>
      <w:r w:rsid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="003A4EEC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(десять тисяч) гривень</w:t>
      </w:r>
      <w:r w:rsidRPr="00A2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одну особу.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Відшкодування часткових витрат </w:t>
      </w:r>
      <w:r w:rsidR="00510801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на поховання учасників бойових дій та інвалідів війни з числа учасників АТО та учасників ООС, якщо сума фактичних витрат перевищує обсяг відшкодування за рахунок субвенції з </w:t>
      </w:r>
      <w:r w:rsidR="0053422F">
        <w:rPr>
          <w:rFonts w:ascii="Times New Roman" w:hAnsi="Times New Roman" w:cs="Times New Roman"/>
          <w:sz w:val="24"/>
          <w:szCs w:val="24"/>
          <w:lang w:val="uk-UA"/>
        </w:rPr>
        <w:t>обласного бюджету здійснюється Управлінням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через відділення банків </w:t>
      </w:r>
      <w:r w:rsid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="00544773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проводиться  шляхом перерахування коштів на особовий рахунок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особи, що зобов’язалася поховати померлого пільговика</w:t>
      </w:r>
      <w:r w:rsidR="00510801" w:rsidRPr="00A237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4773" w:rsidRPr="00A23729" w:rsidRDefault="002C58FB" w:rsidP="003A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DA4E35">
        <w:rPr>
          <w:rFonts w:ascii="Times New Roman" w:eastAsia="Calibri" w:hAnsi="Times New Roman" w:cs="Times New Roman"/>
          <w:sz w:val="24"/>
          <w:szCs w:val="24"/>
          <w:lang w:val="uk-UA"/>
        </w:rPr>
        <w:t>Перерахування Управлінню</w:t>
      </w:r>
      <w:r w:rsidR="00510801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4EEC" w:rsidRPr="00A23729">
        <w:rPr>
          <w:rFonts w:ascii="Times New Roman" w:eastAsia="Calibri" w:hAnsi="Times New Roman" w:cs="Times New Roman"/>
          <w:sz w:val="24"/>
          <w:szCs w:val="24"/>
          <w:lang w:val="uk-UA"/>
        </w:rPr>
        <w:t>коштів</w:t>
      </w:r>
      <w:r w:rsidR="00510801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відшкодування часткових витрат </w:t>
      </w:r>
      <w:r w:rsidR="00510801" w:rsidRPr="00A23729">
        <w:rPr>
          <w:rFonts w:ascii="Times New Roman" w:hAnsi="Times New Roman" w:cs="Times New Roman"/>
          <w:sz w:val="24"/>
          <w:szCs w:val="24"/>
          <w:lang w:val="uk-UA"/>
        </w:rPr>
        <w:t>на поховання учасників бойових дій та інвалідів війни з числа учасників АТО та учасників ООС, якщо сума фактичних витрат перевищує обсяг відшкодування за рахунок субвенції з обласного бюджету</w:t>
      </w:r>
      <w:r w:rsidR="003A4EEC" w:rsidRPr="00A237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4773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фінансовим управлінням Южноукраїнської міської ради  в установленому порядку, 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544773" w:rsidRPr="00A23729" w:rsidRDefault="00544773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16BA6" w:rsidRDefault="00516BA6" w:rsidP="00516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14259" w:rsidRDefault="00E14259" w:rsidP="00516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14259" w:rsidRDefault="00E14259" w:rsidP="00516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5614B" w:rsidRPr="00516BA6" w:rsidRDefault="0025614B" w:rsidP="00516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16BA6" w:rsidRPr="00516BA6" w:rsidRDefault="00516BA6" w:rsidP="0051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:rsidR="00516BA6" w:rsidRPr="00516BA6" w:rsidRDefault="00516BA6" w:rsidP="0051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516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6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6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6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Марія  ДРОЗДОВА</w:t>
      </w:r>
    </w:p>
    <w:p w:rsidR="00516BA6" w:rsidRPr="00516BA6" w:rsidRDefault="00516BA6" w:rsidP="0051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BA6" w:rsidRPr="00516BA6" w:rsidRDefault="00516BA6" w:rsidP="0051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BA6" w:rsidRDefault="00516BA6" w:rsidP="0051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BA6" w:rsidRPr="00516BA6" w:rsidRDefault="00516BA6" w:rsidP="00516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C58FB" w:rsidRPr="00A23729" w:rsidRDefault="002C58FB" w:rsidP="003A4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2A8" w:rsidRPr="00A23729" w:rsidRDefault="001332A8" w:rsidP="003A4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332A8" w:rsidRPr="00A23729" w:rsidSect="00E14259">
      <w:headerReference w:type="even" r:id="rId7"/>
      <w:headerReference w:type="default" r:id="rId8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51" w:rsidRDefault="008C6651" w:rsidP="00E225A4">
      <w:pPr>
        <w:spacing w:after="0" w:line="240" w:lineRule="auto"/>
      </w:pPr>
      <w:r>
        <w:separator/>
      </w:r>
    </w:p>
  </w:endnote>
  <w:endnote w:type="continuationSeparator" w:id="0">
    <w:p w:rsidR="008C6651" w:rsidRDefault="008C6651" w:rsidP="00E2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51" w:rsidRDefault="008C6651" w:rsidP="00E225A4">
      <w:pPr>
        <w:spacing w:after="0" w:line="240" w:lineRule="auto"/>
      </w:pPr>
      <w:r>
        <w:separator/>
      </w:r>
    </w:p>
  </w:footnote>
  <w:footnote w:type="continuationSeparator" w:id="0">
    <w:p w:rsidR="008C6651" w:rsidRDefault="008C6651" w:rsidP="00E2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Default="003977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8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5C" w:rsidRDefault="008C6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Pr="00783BE8" w:rsidRDefault="002C58FB" w:rsidP="00783BE8">
    <w:pPr>
      <w:pStyle w:val="a3"/>
      <w:jc w:val="center"/>
      <w:rPr>
        <w:lang w:val="uk-UA"/>
      </w:rPr>
    </w:pPr>
    <w:r>
      <w:rPr>
        <w:lang w:val="uk-UA"/>
      </w:rPr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6D7"/>
    <w:rsid w:val="00096A9B"/>
    <w:rsid w:val="000D1904"/>
    <w:rsid w:val="001332A8"/>
    <w:rsid w:val="0017470A"/>
    <w:rsid w:val="00212A2C"/>
    <w:rsid w:val="0025614B"/>
    <w:rsid w:val="002C58FB"/>
    <w:rsid w:val="00330DC2"/>
    <w:rsid w:val="0039776D"/>
    <w:rsid w:val="003A4EEC"/>
    <w:rsid w:val="0047188B"/>
    <w:rsid w:val="004E75AF"/>
    <w:rsid w:val="0050538C"/>
    <w:rsid w:val="00510801"/>
    <w:rsid w:val="00516BA6"/>
    <w:rsid w:val="0053422F"/>
    <w:rsid w:val="00544773"/>
    <w:rsid w:val="00590BAB"/>
    <w:rsid w:val="006967C0"/>
    <w:rsid w:val="006A02B0"/>
    <w:rsid w:val="006B4319"/>
    <w:rsid w:val="00892185"/>
    <w:rsid w:val="008C6651"/>
    <w:rsid w:val="00971EFF"/>
    <w:rsid w:val="009D4478"/>
    <w:rsid w:val="00A02A48"/>
    <w:rsid w:val="00A23729"/>
    <w:rsid w:val="00AD31F9"/>
    <w:rsid w:val="00B00468"/>
    <w:rsid w:val="00B04F64"/>
    <w:rsid w:val="00BA7103"/>
    <w:rsid w:val="00C31F13"/>
    <w:rsid w:val="00D07461"/>
    <w:rsid w:val="00D10315"/>
    <w:rsid w:val="00D526D7"/>
    <w:rsid w:val="00DA4E35"/>
    <w:rsid w:val="00DA56B7"/>
    <w:rsid w:val="00E14259"/>
    <w:rsid w:val="00E225A4"/>
    <w:rsid w:val="00E93AA2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8FB"/>
  </w:style>
  <w:style w:type="character" w:styleId="a5">
    <w:name w:val="page number"/>
    <w:basedOn w:val="a0"/>
    <w:rsid w:val="002C58FB"/>
  </w:style>
  <w:style w:type="paragraph" w:styleId="a6">
    <w:name w:val="Body Text Indent"/>
    <w:basedOn w:val="a"/>
    <w:link w:val="a7"/>
    <w:rsid w:val="005447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8FB"/>
  </w:style>
  <w:style w:type="character" w:styleId="a5">
    <w:name w:val="page number"/>
    <w:basedOn w:val="a0"/>
    <w:rsid w:val="002C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22</cp:revision>
  <cp:lastPrinted>2021-08-28T11:50:00Z</cp:lastPrinted>
  <dcterms:created xsi:type="dcterms:W3CDTF">2020-11-03T14:43:00Z</dcterms:created>
  <dcterms:modified xsi:type="dcterms:W3CDTF">2021-08-28T11:50:00Z</dcterms:modified>
</cp:coreProperties>
</file>